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DF6" w:rsidRPr="00CE7DF6" w:rsidRDefault="00CE7DF6" w:rsidP="00CE7DF6">
      <w:pPr>
        <w:shd w:val="clear" w:color="auto" w:fill="FFFFFF"/>
        <w:spacing w:after="0" w:line="240" w:lineRule="auto"/>
        <w:ind w:left="7230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</w:pPr>
      <w:r w:rsidRPr="00CE7DF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Додаток 1 </w:t>
      </w:r>
    </w:p>
    <w:p w:rsidR="00CE7DF6" w:rsidRPr="00CE7DF6" w:rsidRDefault="00CE7DF6" w:rsidP="00CE7DF6">
      <w:pPr>
        <w:shd w:val="clear" w:color="auto" w:fill="FFFFFF"/>
        <w:spacing w:after="0" w:line="240" w:lineRule="auto"/>
        <w:ind w:left="723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E7DF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>До Програми</w:t>
      </w:r>
    </w:p>
    <w:p w:rsidR="00CE7DF6" w:rsidRPr="00CE7DF6" w:rsidRDefault="00CE7DF6" w:rsidP="00CE7D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:rsidR="00CE7DF6" w:rsidRPr="00CE7DF6" w:rsidRDefault="00CE7DF6" w:rsidP="00CE7D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</w:pPr>
      <w:r w:rsidRPr="00CE7D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Паспорт </w:t>
      </w:r>
    </w:p>
    <w:p w:rsidR="00CE7DF6" w:rsidRPr="00CE7DF6" w:rsidRDefault="00CE7DF6" w:rsidP="00CE7D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</w:pPr>
      <w:r w:rsidRPr="00CE7D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Програми</w:t>
      </w:r>
      <w:r w:rsidRPr="00CE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E7D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компенсації фізичним</w:t>
      </w:r>
    </w:p>
    <w:p w:rsidR="00CE7DF6" w:rsidRPr="00CE7DF6" w:rsidRDefault="00CE7DF6" w:rsidP="00CE7D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</w:pPr>
      <w:r w:rsidRPr="00CE7D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особам, які надають соціальні послуги з догляду </w:t>
      </w:r>
    </w:p>
    <w:p w:rsidR="00CE7DF6" w:rsidRPr="00CE7DF6" w:rsidRDefault="00CE7DF6" w:rsidP="00CE7D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</w:pPr>
      <w:r w:rsidRPr="00CE7D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на 2024-2026 роки</w:t>
      </w:r>
      <w:r w:rsidRPr="00CE7D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ab/>
      </w:r>
    </w:p>
    <w:p w:rsidR="00CE7DF6" w:rsidRPr="00CE7DF6" w:rsidRDefault="00CE7DF6" w:rsidP="00CE7D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2976"/>
        <w:gridCol w:w="6174"/>
      </w:tblGrid>
      <w:tr w:rsidR="00CE7DF6" w:rsidRPr="00CE7DF6" w:rsidTr="00E73A93">
        <w:trPr>
          <w:trHeight w:val="86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1.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Великосеверинівська сільська рада</w:t>
            </w:r>
          </w:p>
        </w:tc>
      </w:tr>
      <w:tr w:rsidR="00CE7DF6" w:rsidRPr="00CE7DF6" w:rsidTr="00E73A93">
        <w:trPr>
          <w:trHeight w:val="81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відділ соціального захисту населення та охорони здоров’я Великосеверинівської сільської ради</w:t>
            </w:r>
          </w:p>
        </w:tc>
      </w:tr>
      <w:tr w:rsidR="00CE7DF6" w:rsidRPr="00CE7DF6" w:rsidTr="00E73A93">
        <w:trPr>
          <w:trHeight w:val="96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Співрозробники програми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Великосеверинівська сільська рада</w:t>
            </w:r>
          </w:p>
        </w:tc>
      </w:tr>
      <w:tr w:rsidR="00CE7DF6" w:rsidRPr="00CE7DF6" w:rsidTr="00E73A93">
        <w:trPr>
          <w:trHeight w:val="9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Головний розпорядник коштів 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Великосеверинівська сільська рада, фінансовий відділ Великосеверинівської сільської ради</w:t>
            </w:r>
          </w:p>
        </w:tc>
      </w:tr>
      <w:tr w:rsidR="00CE7DF6" w:rsidRPr="00CE7DF6" w:rsidTr="00E73A93">
        <w:trPr>
          <w:trHeight w:val="116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Великосеверинівська сільська рада, </w:t>
            </w:r>
            <w:bookmarkStart w:id="0" w:name="_Hlk152666373"/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ідділ соціального захисту населення та охорони здоров’я Великосеверинівської сільської ради</w:t>
            </w:r>
            <w:bookmarkEnd w:id="0"/>
          </w:p>
        </w:tc>
      </w:tr>
      <w:tr w:rsidR="00CE7DF6" w:rsidRPr="00CE7DF6" w:rsidTr="00E73A93">
        <w:trPr>
          <w:trHeight w:val="107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Великосеверинівська сільська рада, в</w:t>
            </w: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ідділ соціального захисту населення та охорони здоров’я Великосеверинівської сільської ради</w:t>
            </w:r>
          </w:p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E7DF6" w:rsidRPr="00CE7DF6" w:rsidTr="00E73A93">
        <w:trPr>
          <w:trHeight w:val="80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ind w:left="96" w:hanging="9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Термін реалізації Програми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2024-2026 роки</w:t>
            </w:r>
          </w:p>
        </w:tc>
      </w:tr>
      <w:tr w:rsidR="00CE7DF6" w:rsidRPr="00CE7DF6" w:rsidTr="00E73A93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8.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360,0 тис. грн. </w:t>
            </w:r>
          </w:p>
        </w:tc>
      </w:tr>
      <w:tr w:rsidR="00CE7DF6" w:rsidRPr="00CE7DF6" w:rsidTr="00E73A93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 тому числі: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E7DF6" w:rsidRPr="00CE7DF6" w:rsidTr="00E73A93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коштів місцевого бюджету 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360,0 </w:t>
            </w:r>
            <w:proofErr w:type="spellStart"/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тис.грн</w:t>
            </w:r>
            <w:proofErr w:type="spellEnd"/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</w:tc>
      </w:tr>
      <w:tr w:rsidR="00CE7DF6" w:rsidRPr="00CE7DF6" w:rsidTr="00E73A93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коштів інших джерел 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</w:p>
        </w:tc>
      </w:tr>
    </w:tbl>
    <w:p w:rsidR="00CE7DF6" w:rsidRPr="00CE7DF6" w:rsidRDefault="00CE7DF6" w:rsidP="00CE7D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uk-UA" w:eastAsia="uk-UA"/>
        </w:rPr>
      </w:pPr>
    </w:p>
    <w:p w:rsidR="00CE7DF6" w:rsidRPr="00CE7DF6" w:rsidRDefault="00CE7DF6" w:rsidP="00CE7D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uk-UA"/>
        </w:rPr>
      </w:pPr>
      <w:r w:rsidRPr="00CE7DF6"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uk-UA"/>
        </w:rPr>
        <w:t> </w:t>
      </w:r>
    </w:p>
    <w:p w:rsidR="00CE7DF6" w:rsidRPr="00CE7DF6" w:rsidRDefault="00CE7DF6" w:rsidP="00CE7DF6">
      <w:pPr>
        <w:spacing w:after="160" w:line="259" w:lineRule="auto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E7DF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  <w:t>_________________________________</w:t>
      </w:r>
    </w:p>
    <w:p w:rsidR="00CE7DF6" w:rsidRPr="00CE7DF6" w:rsidRDefault="00CE7DF6" w:rsidP="00CE7DF6">
      <w:pPr>
        <w:spacing w:after="160" w:line="259" w:lineRule="auto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E7DF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* Обсяг фінансових ресурсів, необхідних для реалізації заходів Програми, може змінюватися шляхом внесення відповідних змін до місцевого  бюджету впродовж терміну дії Програми.</w:t>
      </w:r>
      <w:bookmarkStart w:id="1" w:name="_GoBack"/>
      <w:bookmarkEnd w:id="1"/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lastRenderedPageBreak/>
        <w:t xml:space="preserve">1. Визначення </w:t>
      </w:r>
      <w:r w:rsidRPr="00CE7D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проблеми, на розв'язання якої </w:t>
      </w:r>
      <w:r w:rsidRPr="00CE7D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br/>
        <w:t>спрямована програма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</w:p>
    <w:p w:rsidR="00CE7DF6" w:rsidRPr="00CE7DF6" w:rsidRDefault="00CE7DF6" w:rsidP="00CE7DF6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CE7DF6">
        <w:rPr>
          <w:rFonts w:ascii="Times New Roman" w:eastAsia="Calibri" w:hAnsi="Times New Roman" w:cs="Times New Roman"/>
          <w:sz w:val="28"/>
          <w:szCs w:val="28"/>
          <w:lang w:val="uk-UA"/>
        </w:rPr>
        <w:t>Прийняття постанови КМУ від 23 вересня 2020 р. №859 «Деякі питання призначення і виплати компенсації фізичним особам, які надають соціальні послуги з догляду на непрофесійній основі», постанови Кабінету Міністрів України від 6 жовтня 2021 року № 1040 «Деякі питання призначення і виплати компенсації фізичним особам, які надають соціальні послуги з догляду без здійснення підприємницької діяльності на професійній основі», якими затверджено Порядок подання та оформлення документів, призначення і виплати компенсації фізичним особам, які надають соціальні послуги з догляду (далі - компенсація), та надасть можливість громадянам похилого віку, особам з інвалідністю, дітям з інвалідністю отримувати соціальні послуги у громаді за місцем їхнього проживання.</w:t>
      </w:r>
    </w:p>
    <w:p w:rsidR="00CE7DF6" w:rsidRPr="00CE7DF6" w:rsidRDefault="00CE7DF6" w:rsidP="00CE7DF6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E7DF6">
        <w:rPr>
          <w:rFonts w:ascii="Times New Roman" w:eastAsia="Calibri" w:hAnsi="Times New Roman" w:cs="Times New Roman"/>
          <w:sz w:val="28"/>
          <w:szCs w:val="28"/>
          <w:lang w:val="uk-UA"/>
        </w:rPr>
        <w:t>Компенсація за надання соціальних послуг це матеріальна допомога фізичним особам, які надають соціальні послуги з догляду та соціальне обслуговування громадян, які потребують постійного стороннього догляду.</w:t>
      </w:r>
    </w:p>
    <w:p w:rsidR="00CE7DF6" w:rsidRPr="00CE7DF6" w:rsidRDefault="00CE7DF6" w:rsidP="00CE7DF6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E7DF6">
        <w:rPr>
          <w:rFonts w:ascii="Times New Roman" w:eastAsia="Calibri" w:hAnsi="Times New Roman" w:cs="Times New Roman"/>
          <w:sz w:val="28"/>
          <w:szCs w:val="28"/>
          <w:lang w:val="uk-UA"/>
        </w:rPr>
        <w:tab/>
        <w:t>Право на отримання соціальних послуг мають:</w:t>
      </w:r>
    </w:p>
    <w:p w:rsidR="00CE7DF6" w:rsidRPr="00CE7DF6" w:rsidRDefault="00CE7DF6" w:rsidP="00CE7DF6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E7DF6">
        <w:rPr>
          <w:rFonts w:ascii="Times New Roman" w:eastAsia="Calibri" w:hAnsi="Times New Roman" w:cs="Times New Roman"/>
          <w:sz w:val="28"/>
          <w:szCs w:val="28"/>
          <w:lang w:val="uk-UA"/>
        </w:rPr>
        <w:t>1). особи з інвалідністю I групи</w:t>
      </w:r>
    </w:p>
    <w:p w:rsidR="00CE7DF6" w:rsidRPr="00CE7DF6" w:rsidRDefault="00CE7DF6" w:rsidP="00CE7DF6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E7DF6">
        <w:rPr>
          <w:rFonts w:ascii="Times New Roman" w:eastAsia="Calibri" w:hAnsi="Times New Roman" w:cs="Times New Roman"/>
          <w:sz w:val="28"/>
          <w:szCs w:val="28"/>
          <w:lang w:val="uk-UA"/>
        </w:rPr>
        <w:t>2). діти з інвалідністю</w:t>
      </w:r>
    </w:p>
    <w:p w:rsidR="00CE7DF6" w:rsidRPr="00CE7DF6" w:rsidRDefault="00CE7DF6" w:rsidP="00CE7DF6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E7DF6">
        <w:rPr>
          <w:rFonts w:ascii="Times New Roman" w:eastAsia="Calibri" w:hAnsi="Times New Roman" w:cs="Times New Roman"/>
          <w:sz w:val="28"/>
          <w:szCs w:val="28"/>
          <w:lang w:val="uk-UA"/>
        </w:rPr>
        <w:t>3). громадянами похилого віку з когнітивними порушеннями;</w:t>
      </w:r>
    </w:p>
    <w:p w:rsidR="00CE7DF6" w:rsidRPr="00CE7DF6" w:rsidRDefault="00CE7DF6" w:rsidP="00CE7DF6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E7DF6">
        <w:rPr>
          <w:rFonts w:ascii="Times New Roman" w:eastAsia="Calibri" w:hAnsi="Times New Roman" w:cs="Times New Roman"/>
          <w:sz w:val="28"/>
          <w:szCs w:val="28"/>
          <w:lang w:val="uk-UA"/>
        </w:rPr>
        <w:t>4). невиліковно хворі, які через порушення функцій організму не можуть самостійно пересуватися та самообслуговуватися;</w:t>
      </w:r>
    </w:p>
    <w:p w:rsidR="00CE7DF6" w:rsidRPr="00CE7DF6" w:rsidRDefault="00CE7DF6" w:rsidP="00CE7DF6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E7D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5). діти, яким не встановлено інвалідність, але які є хворими на тяжкі перинатальні ураження нервової системи, тяжкі вроджені вади розвитку, рідкісні орфанні захворювання, онкологічні, </w:t>
      </w:r>
      <w:proofErr w:type="spellStart"/>
      <w:r w:rsidRPr="00CE7DF6">
        <w:rPr>
          <w:rFonts w:ascii="Times New Roman" w:eastAsia="Calibri" w:hAnsi="Times New Roman" w:cs="Times New Roman"/>
          <w:sz w:val="28"/>
          <w:szCs w:val="28"/>
          <w:lang w:val="uk-UA"/>
        </w:rPr>
        <w:t>онкогематологічні</w:t>
      </w:r>
      <w:proofErr w:type="spellEnd"/>
      <w:r w:rsidRPr="00CE7D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захворювання, дитячий церебральний параліч, тяжкі психічні розлади, цукровий діабет I типу (інсулінозалежний), гострі або хронічні захворювання нирок IV ступеня, дітьми, які отримали тяжку травму, потребують трансплантації органа, потребують паліативної допомоги.</w:t>
      </w:r>
    </w:p>
    <w:p w:rsidR="00CE7DF6" w:rsidRPr="00CE7DF6" w:rsidRDefault="00CE7DF6" w:rsidP="00CE7DF6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E7DF6">
        <w:rPr>
          <w:rFonts w:ascii="Times New Roman" w:eastAsia="Calibri" w:hAnsi="Times New Roman" w:cs="Times New Roman"/>
          <w:sz w:val="28"/>
          <w:szCs w:val="28"/>
          <w:lang w:val="uk-UA"/>
        </w:rPr>
        <w:t>Джерелом фінансування компенсаційних виплат фізичним особам, які надають соціальні послуги згідно підп. "а" п. 4 ч. 1 ст. ст. 89, 91 Бюджетного кодексу України визначено видатки місцевих бюджетів.</w:t>
      </w:r>
    </w:p>
    <w:p w:rsidR="00CE7DF6" w:rsidRPr="00CE7DF6" w:rsidRDefault="00CE7DF6" w:rsidP="00CE7DF6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E7D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Розмір компенсації відповідно до статті 13 Закону України «Про соціальні послуги» обчислюється як різниця між прожитковим мінімумом на одну особу в розрахунку на місяць, установленим законом на 1 січня календарного року, в якому надаються соціальні послуги з догляду на непрофесійній основі, та середньомісячним сукупним доходом фізичної особи, </w:t>
      </w:r>
      <w:r w:rsidRPr="00CE7DF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яка надає соціальні послуги, за попередні шість місяців, що передують місяцю подання заяви про згоду надавати соціальні послуги з догляду.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Програма розроблена відповідно до </w:t>
      </w:r>
      <w:r w:rsidRPr="00CE7D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місцеве самоврядування в Україні», Закону України «Про соціальні послуги», постанови Кабінету Міністрів України від 23.12.2020 №859 «Деякі питання призначення і виплати компенсації фізичним особам, які надають соціальні послуги з догляду на непрофесійній основі», постанови Кабінету Міністрів України від 6 жовтня 2021 року № 1040 «Деякі питання призначення і виплати компенсації фізичним особам, які надають соціальні послуги з догляду без здійснення підприємницької діяльності на професійній основі», наказу Міністерства соціальної політики України від 17.05.2022 року № 150 «Про затвердження Методики обчислення середньомісячного сукупного доходу сім’ї для надання соціальних послуг»</w:t>
      </w:r>
      <w:r w:rsidRPr="00CE7DF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.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tabs>
          <w:tab w:val="left" w:pos="1090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bookmarkStart w:id="2" w:name="78"/>
      <w:bookmarkEnd w:id="2"/>
      <w:r w:rsidRPr="00CE7D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2.Мета Програми</w:t>
      </w:r>
    </w:p>
    <w:p w:rsidR="00CE7DF6" w:rsidRPr="00CE7DF6" w:rsidRDefault="00CE7DF6" w:rsidP="00CE7DF6">
      <w:pPr>
        <w:shd w:val="clear" w:color="auto" w:fill="FFFFFF"/>
        <w:autoSpaceDE w:val="0"/>
        <w:autoSpaceDN w:val="0"/>
        <w:spacing w:before="225" w:after="22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Метою програми є врахування індивідуальних життєвих проблем людини, що потрапила у складні життєві обставини і потребує надання їй соціальних послуг, які забезпечать безпеку та якість її життя.</w:t>
      </w:r>
    </w:p>
    <w:p w:rsidR="00CE7DF6" w:rsidRPr="00CE7DF6" w:rsidRDefault="00CE7DF6" w:rsidP="00CE7DF6">
      <w:pPr>
        <w:tabs>
          <w:tab w:val="left" w:pos="3540"/>
        </w:tabs>
        <w:autoSpaceDE w:val="0"/>
        <w:autoSpaceDN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3. Шляхи і способи розв’язання проблеми, строк виконання програми</w:t>
      </w:r>
    </w:p>
    <w:p w:rsidR="00CE7DF6" w:rsidRPr="00CE7DF6" w:rsidRDefault="00CE7DF6" w:rsidP="00CE7DF6">
      <w:pPr>
        <w:tabs>
          <w:tab w:val="left" w:pos="3540"/>
        </w:tabs>
        <w:autoSpaceDE w:val="0"/>
        <w:autoSpaceDN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Організаційне виконання заходів з реалізації Програми здійснює </w:t>
      </w: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Відділ соціального захисту населення та охорони здоров’я Великосеверинівської сільської ради</w:t>
      </w: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який організовує, проводить роботу, контролює виконання заходів Програми, а також виконує інші необхідні дії в межах своєї компетенції.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Фінансування програми здійснюватиметься за рахунок коштів місцевого бюджету у межах видатків, передбачених головному розпорядникові бюджетних коштів, відповідальному за виконання заходів і завдань програми, а також інших джерел фінансування, які не заборонені чинним законодавством України.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Реалізація програми здійснюватиметься протягом 2024-2026 років.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shd w:val="clear" w:color="auto" w:fill="FFFFFF"/>
        <w:autoSpaceDE w:val="0"/>
        <w:autoSpaceDN w:val="0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4.Завдання та результативні показники виконання Програми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Основними завданнями Програми є: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1). реалізація державної політики у сфері соціального обслуговування громадян, які потребують постійного стороннього догляду;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2). виділення коштів з бюджету Великосеверинівської територіальної громади на компенсацію фізичним особам, за надання громадянам, які потребують особливої уваги та підтримки, соціальних послуг.</w:t>
      </w:r>
    </w:p>
    <w:p w:rsidR="00CE7DF6" w:rsidRPr="00CE7DF6" w:rsidRDefault="00CE7DF6" w:rsidP="00CE7DF6">
      <w:pPr>
        <w:tabs>
          <w:tab w:val="left" w:pos="73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Виконання Програми забезпечить покращення якості життя осіб, які потребують соціальних послуг, сприятиме посиленню соціальної захищеності осіб з інвалідністю, дітей з інвалідністю, громадян похилого віку,  невиліковно хворих, які через порушення функцій організму не можуть самостійно </w:t>
      </w: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пересуватися та самообслуговуватися та врегулює проблемні питання, що виникають у фізичних осіб, які надають соціальні послуги.</w:t>
      </w:r>
    </w:p>
    <w:p w:rsidR="00CE7DF6" w:rsidRPr="00CE7DF6" w:rsidRDefault="00CE7DF6" w:rsidP="00CE7DF6">
      <w:pPr>
        <w:tabs>
          <w:tab w:val="left" w:pos="73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tabs>
          <w:tab w:val="left" w:pos="73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tabs>
          <w:tab w:val="left" w:pos="73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5.Координація та контроль за ходом виконання Програми</w:t>
      </w:r>
    </w:p>
    <w:p w:rsidR="00CE7DF6" w:rsidRPr="00CE7DF6" w:rsidRDefault="00CE7DF6" w:rsidP="00CE7DF6">
      <w:pPr>
        <w:tabs>
          <w:tab w:val="left" w:pos="7367"/>
        </w:tabs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tabs>
          <w:tab w:val="left" w:pos="73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Виконання Програми покладається на: </w:t>
      </w:r>
    </w:p>
    <w:p w:rsidR="00CE7DF6" w:rsidRPr="00CE7DF6" w:rsidRDefault="00CE7DF6" w:rsidP="00CE7DF6">
      <w:pPr>
        <w:tabs>
          <w:tab w:val="left" w:pos="73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Великосеверинівську сільську раду;</w:t>
      </w:r>
    </w:p>
    <w:p w:rsidR="00CE7DF6" w:rsidRPr="00CE7DF6" w:rsidRDefault="00CE7DF6" w:rsidP="00CE7DF6">
      <w:pPr>
        <w:tabs>
          <w:tab w:val="left" w:pos="73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фінансовий відділ Великосеверинівської сільської ради;</w:t>
      </w:r>
    </w:p>
    <w:p w:rsidR="00CE7DF6" w:rsidRPr="00CE7DF6" w:rsidRDefault="00CE7DF6" w:rsidP="00CE7DF6">
      <w:pPr>
        <w:tabs>
          <w:tab w:val="left" w:pos="73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відділ соціального захисту населення та охорони здоров’я Великосеверинівської сільської ради;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 постійну комісію з освіти, фізичного виховання, культури, охорони здоров’я та соціального захисту</w:t>
      </w:r>
      <w:r w:rsidRPr="00CE7D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Великосеверинівської сільської ради;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постійну комісію з питань планування, фінансів, бюджету, соціально-економічного розвитку та інвестицій </w:t>
      </w:r>
      <w:bookmarkStart w:id="3" w:name="_Hlk152666813"/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Великосеверинівської сільської ради</w:t>
      </w:r>
      <w:bookmarkEnd w:id="3"/>
      <w:r w:rsidRPr="00CE7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Додаток 2 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 </w:t>
      </w:r>
      <w:r w:rsidRPr="00CE7DF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Програми  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Ресурсне забезпечення 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ind w:right="282"/>
        <w:jc w:val="center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</w:pPr>
      <w:r w:rsidRPr="00CE7DF6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 xml:space="preserve">Програми  </w:t>
      </w:r>
      <w:bookmarkStart w:id="4" w:name="_Hlk152667173"/>
      <w:r w:rsidRPr="00CE7DF6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>компенсації фізичним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ind w:right="282"/>
        <w:jc w:val="center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</w:pPr>
      <w:r w:rsidRPr="00CE7DF6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 xml:space="preserve">особам, які надають соціальні послуги з догляду 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7DF6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>на 2024-2026 роки</w:t>
      </w:r>
      <w:bookmarkEnd w:id="4"/>
      <w:r w:rsidRPr="00CE7DF6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ab/>
      </w:r>
    </w:p>
    <w:tbl>
      <w:tblPr>
        <w:tblpPr w:leftFromText="180" w:rightFromText="180" w:vertAnchor="text" w:horzAnchor="margin" w:tblpY="112"/>
        <w:tblW w:w="9493" w:type="dxa"/>
        <w:tblLayout w:type="fixed"/>
        <w:tblLook w:val="0000" w:firstRow="0" w:lastRow="0" w:firstColumn="0" w:lastColumn="0" w:noHBand="0" w:noVBand="0"/>
      </w:tblPr>
      <w:tblGrid>
        <w:gridCol w:w="2405"/>
        <w:gridCol w:w="1701"/>
        <w:gridCol w:w="2126"/>
        <w:gridCol w:w="1276"/>
        <w:gridCol w:w="1985"/>
      </w:tblGrid>
      <w:tr w:rsidR="00CE7DF6" w:rsidRPr="00CE7DF6" w:rsidTr="00E73A93">
        <w:trPr>
          <w:cantSplit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Етапи виконання програми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Усього витрат на виконання програми</w:t>
            </w:r>
            <w:r w:rsidRPr="00CE7DF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E7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</w:t>
            </w:r>
            <w:proofErr w:type="spellStart"/>
            <w:r w:rsidRPr="00CE7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CE7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.)</w:t>
            </w:r>
          </w:p>
        </w:tc>
      </w:tr>
      <w:tr w:rsidR="00CE7DF6" w:rsidRPr="00CE7DF6" w:rsidTr="00E73A93">
        <w:trPr>
          <w:cantSplit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2024рік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2025рік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2026 рік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CE7DF6" w:rsidRPr="00CE7DF6" w:rsidTr="00E73A93">
        <w:trPr>
          <w:trHeight w:val="79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Усього </w:t>
            </w:r>
          </w:p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360,0</w:t>
            </w:r>
          </w:p>
        </w:tc>
      </w:tr>
      <w:tr w:rsidR="00CE7DF6" w:rsidRPr="00CE7DF6" w:rsidTr="00E73A93">
        <w:trPr>
          <w:trHeight w:val="348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місцевий бюджет</w:t>
            </w:r>
          </w:p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360,0</w:t>
            </w:r>
          </w:p>
        </w:tc>
      </w:tr>
      <w:tr w:rsidR="00CE7DF6" w:rsidRPr="00CE7DF6" w:rsidTr="00E73A93">
        <w:trPr>
          <w:trHeight w:val="348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обласний бюджет</w:t>
            </w:r>
          </w:p>
          <w:p w:rsidR="00CE7DF6" w:rsidRPr="00CE7DF6" w:rsidRDefault="00CE7DF6" w:rsidP="00CE7D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CE7DF6" w:rsidRPr="00CE7DF6" w:rsidTr="00E73A9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інші бюджети</w:t>
            </w:r>
          </w:p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E7DF6" w:rsidRPr="00CE7DF6" w:rsidRDefault="00CE7DF6" w:rsidP="00CE7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DF6" w:rsidRPr="00CE7DF6" w:rsidRDefault="00CE7DF6" w:rsidP="00CE7DF6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E7D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</w:tbl>
    <w:p w:rsidR="00CE7DF6" w:rsidRPr="00CE7DF6" w:rsidRDefault="00CE7DF6" w:rsidP="00CE7DF6">
      <w:pPr>
        <w:autoSpaceDE w:val="0"/>
        <w:autoSpaceDN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____________________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Додаток 3 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ind w:left="7655"/>
        <w:rPr>
          <w:rFonts w:ascii="Times New Roman CYR" w:eastAsia="Times New Roman" w:hAnsi="Times New Roman CYR" w:cs="Times New Roman CYR"/>
          <w:bCs/>
          <w:iCs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 </w:t>
      </w:r>
      <w:r w:rsidRPr="00CE7DF6">
        <w:rPr>
          <w:rFonts w:ascii="Times New Roman CYR" w:eastAsia="Times New Roman" w:hAnsi="Times New Roman CYR" w:cs="Times New Roman CYR"/>
          <w:bCs/>
          <w:iCs/>
          <w:sz w:val="28"/>
          <w:szCs w:val="28"/>
          <w:lang w:val="uk-UA" w:eastAsia="ru-RU"/>
        </w:rPr>
        <w:t xml:space="preserve">Програми  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</w:pPr>
      <w:r w:rsidRPr="00CE7D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Напрями діяльності та заходи </w:t>
      </w:r>
      <w:r w:rsidRPr="00CE7DF6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>Програми  компенсації фізичним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</w:pPr>
      <w:r w:rsidRPr="00CE7DF6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 xml:space="preserve">особам, які надають соціальні послуги з догляду 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</w:pPr>
      <w:r w:rsidRPr="00CE7DF6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>на 2024-2026 роки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</w:pPr>
    </w:p>
    <w:tbl>
      <w:tblPr>
        <w:tblStyle w:val="a5"/>
        <w:tblW w:w="0" w:type="auto"/>
        <w:tblInd w:w="-568" w:type="dxa"/>
        <w:tblLayout w:type="fixed"/>
        <w:tblLook w:val="04A0" w:firstRow="1" w:lastRow="0" w:firstColumn="1" w:lastColumn="0" w:noHBand="0" w:noVBand="1"/>
      </w:tblPr>
      <w:tblGrid>
        <w:gridCol w:w="414"/>
        <w:gridCol w:w="2066"/>
        <w:gridCol w:w="1202"/>
        <w:gridCol w:w="709"/>
        <w:gridCol w:w="708"/>
        <w:gridCol w:w="709"/>
        <w:gridCol w:w="1366"/>
        <w:gridCol w:w="1286"/>
        <w:gridCol w:w="1736"/>
      </w:tblGrid>
      <w:tr w:rsidR="00CE7DF6" w:rsidRPr="00CE7DF6" w:rsidTr="00E73A93">
        <w:tc>
          <w:tcPr>
            <w:tcW w:w="414" w:type="dxa"/>
            <w:vMerge w:val="restart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CE7DF6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№ з/п</w:t>
            </w:r>
          </w:p>
        </w:tc>
        <w:tc>
          <w:tcPr>
            <w:tcW w:w="2066" w:type="dxa"/>
            <w:vMerge w:val="restart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CE7DF6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Перелік заходів програми</w:t>
            </w:r>
          </w:p>
        </w:tc>
        <w:tc>
          <w:tcPr>
            <w:tcW w:w="1202" w:type="dxa"/>
            <w:vMerge w:val="restart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CE7DF6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Орієнтовні обсяги фінансування (вартість), тис. грн.</w:t>
            </w:r>
          </w:p>
        </w:tc>
        <w:tc>
          <w:tcPr>
            <w:tcW w:w="2126" w:type="dxa"/>
            <w:gridSpan w:val="3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CE7DF6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Строк виконання заходу</w:t>
            </w:r>
          </w:p>
        </w:tc>
        <w:tc>
          <w:tcPr>
            <w:tcW w:w="1366" w:type="dxa"/>
            <w:vMerge w:val="restart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CE7DF6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Виконавці</w:t>
            </w:r>
            <w:r w:rsidRPr="00CE7DF6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ab/>
            </w:r>
          </w:p>
        </w:tc>
        <w:tc>
          <w:tcPr>
            <w:tcW w:w="1286" w:type="dxa"/>
            <w:vMerge w:val="restart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CE7DF6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Джерела фінансування</w:t>
            </w:r>
          </w:p>
        </w:tc>
        <w:tc>
          <w:tcPr>
            <w:tcW w:w="1736" w:type="dxa"/>
            <w:vMerge w:val="restart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CE7DF6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Очікуваний результат</w:t>
            </w:r>
          </w:p>
        </w:tc>
      </w:tr>
      <w:tr w:rsidR="00CE7DF6" w:rsidRPr="00CE7DF6" w:rsidTr="00E73A93">
        <w:tc>
          <w:tcPr>
            <w:tcW w:w="414" w:type="dxa"/>
            <w:vMerge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066" w:type="dxa"/>
            <w:vMerge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202" w:type="dxa"/>
            <w:vMerge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CE7DF6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2024</w:t>
            </w:r>
          </w:p>
        </w:tc>
        <w:tc>
          <w:tcPr>
            <w:tcW w:w="708" w:type="dxa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CE7DF6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2025</w:t>
            </w:r>
          </w:p>
        </w:tc>
        <w:tc>
          <w:tcPr>
            <w:tcW w:w="709" w:type="dxa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CE7DF6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2026</w:t>
            </w:r>
          </w:p>
        </w:tc>
        <w:tc>
          <w:tcPr>
            <w:tcW w:w="1366" w:type="dxa"/>
            <w:vMerge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736" w:type="dxa"/>
            <w:vMerge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</w:tr>
      <w:tr w:rsidR="00CE7DF6" w:rsidRPr="00CE7DF6" w:rsidTr="00E73A93">
        <w:tc>
          <w:tcPr>
            <w:tcW w:w="414" w:type="dxa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CE7DF6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</w:p>
        </w:tc>
        <w:tc>
          <w:tcPr>
            <w:tcW w:w="2066" w:type="dxa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CE7DF6">
              <w:rPr>
                <w:rFonts w:ascii="Times New Roman" w:hAnsi="Times New Roman"/>
                <w:sz w:val="18"/>
                <w:szCs w:val="18"/>
              </w:rPr>
              <w:t xml:space="preserve">Забезпечити </w:t>
            </w:r>
            <w:proofErr w:type="spellStart"/>
            <w:r w:rsidRPr="00CE7DF6">
              <w:rPr>
                <w:rFonts w:ascii="Times New Roman" w:hAnsi="Times New Roman"/>
                <w:sz w:val="18"/>
                <w:szCs w:val="18"/>
              </w:rPr>
              <w:t>виплату  ком</w:t>
            </w:r>
            <w:proofErr w:type="spellEnd"/>
            <w:r w:rsidRPr="00CE7DF6">
              <w:rPr>
                <w:rFonts w:ascii="Times New Roman" w:hAnsi="Times New Roman"/>
                <w:sz w:val="18"/>
                <w:szCs w:val="18"/>
              </w:rPr>
              <w:t>пенсації фізичним особам, які надають соціальні послуги з догляду</w:t>
            </w:r>
          </w:p>
        </w:tc>
        <w:tc>
          <w:tcPr>
            <w:tcW w:w="1202" w:type="dxa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CE7DF6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360,0</w:t>
            </w:r>
          </w:p>
        </w:tc>
        <w:tc>
          <w:tcPr>
            <w:tcW w:w="709" w:type="dxa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CE7DF6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110,0</w:t>
            </w:r>
          </w:p>
        </w:tc>
        <w:tc>
          <w:tcPr>
            <w:tcW w:w="708" w:type="dxa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CE7DF6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120,0</w:t>
            </w:r>
          </w:p>
        </w:tc>
        <w:tc>
          <w:tcPr>
            <w:tcW w:w="709" w:type="dxa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CE7DF6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130,0</w:t>
            </w:r>
          </w:p>
        </w:tc>
        <w:tc>
          <w:tcPr>
            <w:tcW w:w="1366" w:type="dxa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proofErr w:type="spellStart"/>
            <w:r w:rsidRPr="00CE7DF6">
              <w:rPr>
                <w:rFonts w:ascii="Times New Roman CYR" w:hAnsi="Times New Roman CYR" w:cs="Times New Roman CYR"/>
                <w:iCs/>
                <w:sz w:val="18"/>
                <w:szCs w:val="18"/>
              </w:rPr>
              <w:t>Велико-северинівська</w:t>
            </w:r>
            <w:proofErr w:type="spellEnd"/>
            <w:r w:rsidRPr="00CE7DF6"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 сільська рада,</w:t>
            </w:r>
            <w:r w:rsidRPr="00CE7DF6">
              <w:rPr>
                <w:sz w:val="18"/>
                <w:szCs w:val="18"/>
              </w:rPr>
              <w:t xml:space="preserve"> </w:t>
            </w:r>
            <w:r w:rsidRPr="00CE7DF6">
              <w:rPr>
                <w:rFonts w:ascii="Times New Roman CYR" w:hAnsi="Times New Roman CYR" w:cs="Times New Roman CYR"/>
                <w:iCs/>
                <w:sz w:val="18"/>
                <w:szCs w:val="18"/>
              </w:rPr>
              <w:t>Відділ соціального захисту населення та охорони здоров’я Великосеверинівської сільської ради</w:t>
            </w:r>
          </w:p>
        </w:tc>
        <w:tc>
          <w:tcPr>
            <w:tcW w:w="1286" w:type="dxa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CE7DF6">
              <w:rPr>
                <w:rFonts w:ascii="Times New Roman CYR" w:hAnsi="Times New Roman CYR" w:cs="Times New Roman CYR"/>
                <w:iCs/>
                <w:sz w:val="18"/>
                <w:szCs w:val="18"/>
              </w:rPr>
              <w:t>Бюджет Велико-северинівської територіальної громади</w:t>
            </w:r>
          </w:p>
        </w:tc>
        <w:tc>
          <w:tcPr>
            <w:tcW w:w="1736" w:type="dxa"/>
          </w:tcPr>
          <w:p w:rsidR="00CE7DF6" w:rsidRPr="00CE7DF6" w:rsidRDefault="00CE7DF6" w:rsidP="00CE7DF6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CE7DF6">
              <w:rPr>
                <w:rFonts w:ascii="Times New Roman CYR" w:hAnsi="Times New Roman CYR" w:cs="Times New Roman CYR"/>
                <w:iCs/>
                <w:sz w:val="18"/>
                <w:szCs w:val="18"/>
              </w:rPr>
              <w:t>покращення якості життя осіб, які потребують соціальних послуг, сприятиме посиленню соціальної захищеності осіб з інвалідністю, дітей з інвалідністю, громадян похилого віку,  невиліковно хворих, які через порушення функцій організму не можуть самостійно пересуватися та самообслуговуватися та врегулює проблемні питання, що виникають у фізичних осіб, які надають соціальні послуги</w:t>
            </w:r>
          </w:p>
        </w:tc>
      </w:tr>
    </w:tbl>
    <w:p w:rsidR="00CE7DF6" w:rsidRPr="00CE7DF6" w:rsidRDefault="00CE7DF6" w:rsidP="00CE7DF6">
      <w:pPr>
        <w:autoSpaceDE w:val="0"/>
        <w:autoSpaceDN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</w:pPr>
      <w:r w:rsidRPr="00CE7DF6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>__________________________________________</w:t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</w:pPr>
      <w:r w:rsidRPr="00CE7DF6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ab/>
      </w:r>
      <w:r w:rsidRPr="00CE7DF6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ab/>
      </w:r>
      <w:r w:rsidRPr="00CE7DF6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ab/>
      </w:r>
      <w:r w:rsidRPr="00CE7DF6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ab/>
      </w:r>
      <w:r w:rsidRPr="00CE7DF6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ab/>
      </w: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</w:pPr>
    </w:p>
    <w:p w:rsidR="00CE7DF6" w:rsidRPr="00CE7DF6" w:rsidRDefault="00CE7DF6" w:rsidP="00CE7DF6">
      <w:pPr>
        <w:autoSpaceDE w:val="0"/>
        <w:autoSpaceDN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</w:pPr>
    </w:p>
    <w:p w:rsidR="00A0510B" w:rsidRPr="00CE7DF6" w:rsidRDefault="00A0510B">
      <w:pPr>
        <w:rPr>
          <w:lang w:val="uk-UA"/>
        </w:rPr>
      </w:pPr>
    </w:p>
    <w:sectPr w:rsidR="00A0510B" w:rsidRPr="00CE7DF6" w:rsidSect="000B79D0">
      <w:headerReference w:type="default" r:id="rId5"/>
      <w:headerReference w:type="first" r:id="rId6"/>
      <w:pgSz w:w="11906" w:h="16838" w:code="9"/>
      <w:pgMar w:top="227" w:right="567" w:bottom="709" w:left="1701" w:header="45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3979402"/>
      <w:docPartObj>
        <w:docPartGallery w:val="Page Numbers (Top of Page)"/>
        <w:docPartUnique/>
      </w:docPartObj>
    </w:sdtPr>
    <w:sdtEndPr/>
    <w:sdtContent>
      <w:p w:rsidR="000B79D0" w:rsidRDefault="00CE7D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E7DF6">
          <w:rPr>
            <w:noProof/>
            <w:lang w:val="uk-UA"/>
          </w:rPr>
          <w:t>6</w:t>
        </w:r>
        <w:r>
          <w:fldChar w:fldCharType="end"/>
        </w:r>
      </w:p>
    </w:sdtContent>
  </w:sdt>
  <w:p w:rsidR="005A6622" w:rsidRDefault="00CE7D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9D0" w:rsidRDefault="00CE7DF6">
    <w:pPr>
      <w:pStyle w:val="a3"/>
      <w:jc w:val="center"/>
    </w:pPr>
  </w:p>
  <w:p w:rsidR="000B79D0" w:rsidRDefault="00CE7D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DF6"/>
    <w:rsid w:val="00A0510B"/>
    <w:rsid w:val="00CE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7D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E7D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CE7DF6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7D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E7D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CE7DF6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5344</Words>
  <Characters>3047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1</cp:revision>
  <dcterms:created xsi:type="dcterms:W3CDTF">2023-12-26T12:38:00Z</dcterms:created>
  <dcterms:modified xsi:type="dcterms:W3CDTF">2023-12-26T12:39:00Z</dcterms:modified>
</cp:coreProperties>
</file>